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12504"/>
        <w:gridCol w:w="978"/>
      </w:tblGrid>
      <w:tr w:rsidR="00686814" w:rsidRPr="00655E7C" w14:paraId="379800CC" w14:textId="77777777" w:rsidTr="00686814">
        <w:trPr>
          <w:trHeight w:val="6828"/>
          <w:jc w:val="center"/>
        </w:trPr>
        <w:tc>
          <w:tcPr>
            <w:tcW w:w="2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81C6A" w14:textId="77777777" w:rsidR="00686814" w:rsidRPr="00655E7C" w:rsidRDefault="00686814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Trafikten Men Edilen Aracın İade Edilmesi</w:t>
            </w:r>
          </w:p>
        </w:tc>
        <w:tc>
          <w:tcPr>
            <w:tcW w:w="12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46CE92" w14:textId="77777777" w:rsidR="00686814" w:rsidRPr="00655E7C" w:rsidRDefault="00686814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Muayene Süresi Geçen Araçlar;</w:t>
            </w:r>
          </w:p>
          <w:p w14:paraId="756F9C7D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55D3655D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Araç muayene raporu,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655E7C">
              <w:rPr>
                <w:rFonts w:ascii="Arial" w:hAnsi="Arial" w:cs="Arial"/>
                <w:bCs/>
                <w:i/>
                <w:sz w:val="22"/>
                <w:szCs w:val="22"/>
              </w:rPr>
              <w:t>Trafik belgesinde muayene yeri dolduysa bu belge istenir)</w:t>
            </w:r>
          </w:p>
          <w:p w14:paraId="29E487AA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belgesi,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  <w:p w14:paraId="70873FE2" w14:textId="0FAAB1A6" w:rsidR="00686814" w:rsidRPr="00655E7C" w:rsidRDefault="00686814" w:rsidP="00686814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sigortası.</w:t>
            </w:r>
          </w:p>
          <w:p w14:paraId="772F2401" w14:textId="77777777" w:rsidR="00686814" w:rsidRPr="00655E7C" w:rsidRDefault="00686814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Aracın Noter Satışının Alınarak, 1 Ay İçerisinde Satın Alan Adına Tescil Belgesi Çıkarılmadığı İçin Trafikten Men Edilen Araçlar;</w:t>
            </w:r>
          </w:p>
          <w:p w14:paraId="66852DAD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Araç tescil belgesi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(yeni çıkarılmış)</w:t>
            </w:r>
            <w:r w:rsidRPr="00655E7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E3634AB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208F5066" w14:textId="75FB1A2E" w:rsidR="00686814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Sürücü belgesi,</w:t>
            </w:r>
          </w:p>
          <w:p w14:paraId="3D283EA3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</w:p>
          <w:p w14:paraId="350C2F73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sigortası.</w:t>
            </w:r>
          </w:p>
          <w:p w14:paraId="1F2F8CB5" w14:textId="77777777" w:rsidR="00686814" w:rsidRPr="00655E7C" w:rsidRDefault="00686814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Zorunlu Mali Sorumluluk Sigortası Olmayan Araçlar;</w:t>
            </w:r>
          </w:p>
          <w:p w14:paraId="7E35B8BE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sigortası,</w:t>
            </w:r>
          </w:p>
          <w:p w14:paraId="6DFD4BAE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tescil belgesi,</w:t>
            </w:r>
          </w:p>
          <w:p w14:paraId="294D3964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089D3C7E" w14:textId="33998C89" w:rsidR="00686814" w:rsidRDefault="00686814" w:rsidP="00686814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belgesi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24B12662" w14:textId="77777777" w:rsidR="00686814" w:rsidRDefault="00686814" w:rsidP="00686814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266DD7" w14:textId="77777777" w:rsidR="00686814" w:rsidRPr="00655E7C" w:rsidRDefault="00686814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2918 Sayılı Karayolları Trafik Kanunun 20/1-a/1, 21, 25, 26/1, 28, 30/1-a, 30/1-b, 31/1-b, 32, 65/1-b, 65/1-d, 65/1-e, 65/5 ve EK-2 Maddelerine İstinaden Trafikten Men Edilen Araçlar;</w:t>
            </w:r>
          </w:p>
          <w:p w14:paraId="44509032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Aracın men edilmesini gerektiren eksikliklerin giderilmesi/giderildiğinin belgelendirilmesi,</w:t>
            </w:r>
          </w:p>
          <w:p w14:paraId="61B8A5C1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Zorunlu mali sorumluluk sigortası,</w:t>
            </w:r>
          </w:p>
          <w:p w14:paraId="03BBC3EB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tescil belgesi,</w:t>
            </w:r>
          </w:p>
          <w:p w14:paraId="5557C9F0" w14:textId="77777777" w:rsidR="00686814" w:rsidRPr="00655E7C" w:rsidRDefault="00686814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Araç trafik belgesi,</w:t>
            </w:r>
          </w:p>
          <w:p w14:paraId="0574A173" w14:textId="32BE6E65" w:rsidR="00686814" w:rsidRPr="00686814" w:rsidRDefault="00686814" w:rsidP="00686814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belgesi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14:paraId="666262BC" w14:textId="77777777" w:rsidR="00686814" w:rsidRPr="00655E7C" w:rsidRDefault="0068681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 xml:space="preserve">Araç, araç sahibi veya </w:t>
            </w:r>
            <w:proofErr w:type="spellStart"/>
            <w:r w:rsidRPr="00655E7C">
              <w:rPr>
                <w:rFonts w:ascii="Arial" w:hAnsi="Arial" w:cs="Arial"/>
                <w:sz w:val="22"/>
                <w:szCs w:val="22"/>
              </w:rPr>
              <w:t>muvafakatname</w:t>
            </w:r>
            <w:proofErr w:type="spellEnd"/>
            <w:r w:rsidRPr="00655E7C">
              <w:rPr>
                <w:rFonts w:ascii="Arial" w:hAnsi="Arial" w:cs="Arial"/>
                <w:sz w:val="22"/>
                <w:szCs w:val="22"/>
              </w:rPr>
              <w:t xml:space="preserve"> ile müracaat eden kişilere teslim edilir. Şirket adına kayıtlı araç ise şirket yetkilisi imza sirküleri istenir.</w:t>
            </w:r>
          </w:p>
        </w:tc>
        <w:tc>
          <w:tcPr>
            <w:tcW w:w="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2BBB5" w14:textId="77777777" w:rsidR="00686814" w:rsidRPr="00655E7C" w:rsidRDefault="00686814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(1) Saat</w:t>
            </w:r>
          </w:p>
        </w:tc>
      </w:tr>
    </w:tbl>
    <w:tbl>
      <w:tblPr>
        <w:tblpPr w:leftFromText="141" w:rightFromText="141" w:vertAnchor="text" w:horzAnchor="margin" w:tblpY="315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6"/>
      </w:tblGrid>
      <w:tr w:rsidR="00686814" w:rsidRPr="00686814" w14:paraId="1E332977" w14:textId="77777777" w:rsidTr="00686814">
        <w:trPr>
          <w:trHeight w:val="3427"/>
        </w:trPr>
        <w:tc>
          <w:tcPr>
            <w:tcW w:w="1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D2FD" w14:textId="77777777" w:rsidR="00686814" w:rsidRPr="00686814" w:rsidRDefault="00686814" w:rsidP="00686814">
            <w:pPr>
              <w:jc w:val="both"/>
              <w:rPr>
                <w:rFonts w:ascii="Arial" w:hAnsi="Arial" w:cs="Arial"/>
              </w:rPr>
            </w:pPr>
          </w:p>
          <w:p w14:paraId="003F11B9" w14:textId="77777777" w:rsidR="00686814" w:rsidRPr="00686814" w:rsidRDefault="00686814" w:rsidP="00686814">
            <w:pPr>
              <w:jc w:val="both"/>
              <w:rPr>
                <w:rFonts w:ascii="Arial" w:hAnsi="Arial" w:cs="Arial"/>
              </w:rPr>
            </w:pPr>
            <w:r w:rsidRPr="00686814">
              <w:rPr>
                <w:rFonts w:ascii="Arial" w:hAnsi="Arial" w:cs="Arial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0E97A992" w14:textId="77777777" w:rsidR="00686814" w:rsidRPr="00686814" w:rsidRDefault="00686814" w:rsidP="00686814">
            <w:pPr>
              <w:rPr>
                <w:rFonts w:ascii="Arial" w:hAnsi="Arial" w:cs="Arial"/>
              </w:rPr>
            </w:pPr>
          </w:p>
          <w:p w14:paraId="6B5104D4" w14:textId="77777777" w:rsidR="00686814" w:rsidRPr="00686814" w:rsidRDefault="00A14C3B" w:rsidP="00686814">
            <w:pPr>
              <w:rPr>
                <w:rFonts w:ascii="Arial" w:hAnsi="Arial" w:cs="Arial"/>
              </w:rPr>
            </w:pPr>
            <w:r>
              <w:rPr>
                <w:noProof/>
              </w:rPr>
              <w:pict w14:anchorId="538A976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519.85pt;margin-top:25.35pt;width:214.55pt;height:102.8pt;z-index:251656704" filled="f" stroked="f">
                  <v:textbox style="mso-next-textbox:#_x0000_s1057">
                    <w:txbxContent>
                      <w:p w14:paraId="638DC797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12EE3D1" w14:textId="37B688BD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A14C3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0EE69B5A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FE277AE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E161996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0E0855A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06DE3EC1">
                <v:shape id="_x0000_s1055" type="#_x0000_t202" style="position:absolute;margin-left:8.2pt;margin-top:22.15pt;width:179.45pt;height:92pt;z-index:251657728" filled="f" stroked="f">
                  <v:textbox style="mso-next-textbox:#_x0000_s1055">
                    <w:txbxContent>
                      <w:p w14:paraId="2068C343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6E179497" w14:textId="29FD2D39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A14C3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A14C3B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19AC47FD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1527461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3475AF2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378C81C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686814" w:rsidRPr="00686814">
              <w:rPr>
                <w:rFonts w:ascii="Arial" w:hAnsi="Arial" w:cs="Arial"/>
              </w:rPr>
              <w:tab/>
            </w:r>
            <w:r w:rsidR="00686814" w:rsidRPr="00686814">
              <w:rPr>
                <w:rFonts w:ascii="Arial" w:hAnsi="Arial" w:cs="Arial"/>
                <w:b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71A35C7">
                <v:shape id="_x0000_s1056" type="#_x0000_t202" style="position:absolute;margin-left:798.6pt;margin-top:4.5pt;width:252pt;height:102.8pt;z-index:251658752;mso-position-horizontal-relative:text;mso-position-vertical-relative:text" filled="f" stroked="f">
                  <v:textbox style="mso-next-textbox:#_x0000_s1056">
                    <w:txbxContent>
                      <w:p w14:paraId="7BA1C970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8B9C3DA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9B46E7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4FBFB6A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1E8CFC6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B77B699" w14:textId="77777777" w:rsidR="00686814" w:rsidRPr="002E4BED" w:rsidRDefault="00686814" w:rsidP="00686814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686814" w:rsidRPr="00686814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İKİNCİ MÜRACAAT YERİ</w:t>
            </w:r>
            <w:r w:rsidR="00686814" w:rsidRPr="00686814">
              <w:rPr>
                <w:rFonts w:ascii="Arial" w:hAnsi="Arial" w:cs="Arial"/>
                <w:b/>
              </w:rPr>
              <w:tab/>
            </w:r>
          </w:p>
        </w:tc>
      </w:tr>
    </w:tbl>
    <w:p w14:paraId="1C367353" w14:textId="77777777" w:rsidR="00536118" w:rsidRDefault="00536118" w:rsidP="00686814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622D" w14:textId="77777777" w:rsidR="008715DC" w:rsidRDefault="008715DC">
      <w:r>
        <w:separator/>
      </w:r>
    </w:p>
  </w:endnote>
  <w:endnote w:type="continuationSeparator" w:id="0">
    <w:p w14:paraId="610EC8A3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97BC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D44D778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1CC76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02CD8F22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6DAE8" w14:textId="77777777" w:rsidR="008715DC" w:rsidRDefault="008715DC">
      <w:r>
        <w:separator/>
      </w:r>
    </w:p>
  </w:footnote>
  <w:footnote w:type="continuationSeparator" w:id="0">
    <w:p w14:paraId="0DA8483B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0FB7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1875D5F2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7B9D5F0E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6814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14C3B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4:docId w14:val="4B4D9B3B"/>
  <w15:chartTrackingRefBased/>
  <w15:docId w15:val="{8C212551-1F0E-4971-A982-D6AE382F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2025-01-17T13:59:00Z</dcterms:created>
  <dcterms:modified xsi:type="dcterms:W3CDTF">2025-01-22T11:20:00Z</dcterms:modified>
</cp:coreProperties>
</file>